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EC" w:rsidRDefault="00825EEC" w:rsidP="00825EEC">
      <w:pPr>
        <w:jc w:val="center"/>
        <w:rPr>
          <w:rFonts w:cs="Times New Roman"/>
          <w:b/>
          <w:sz w:val="28"/>
          <w:szCs w:val="32"/>
        </w:rPr>
      </w:pPr>
      <w:r>
        <w:rPr>
          <w:rFonts w:cs="Times New Roman"/>
          <w:b/>
          <w:sz w:val="28"/>
          <w:szCs w:val="32"/>
        </w:rPr>
        <w:t>Приватне підприємство</w:t>
      </w:r>
    </w:p>
    <w:p w:rsidR="00825EEC" w:rsidRDefault="00825EEC" w:rsidP="00825EEC">
      <w:pPr>
        <w:pBdr>
          <w:bottom w:val="single" w:sz="12" w:space="1" w:color="auto"/>
        </w:pBdr>
        <w:jc w:val="center"/>
        <w:rPr>
          <w:rFonts w:cs="Times New Roman"/>
          <w:b/>
          <w:sz w:val="32"/>
          <w:szCs w:val="36"/>
        </w:rPr>
      </w:pPr>
      <w:r>
        <w:rPr>
          <w:rFonts w:cs="Times New Roman"/>
          <w:b/>
          <w:sz w:val="32"/>
          <w:szCs w:val="36"/>
        </w:rPr>
        <w:t>Юридична фірма „ІМПЕРАТИВ ПЛЮС”</w:t>
      </w:r>
    </w:p>
    <w:p w:rsidR="00825EEC" w:rsidRDefault="00825EEC" w:rsidP="00825EEC">
      <w:pPr>
        <w:jc w:val="center"/>
        <w:rPr>
          <w:rFonts w:cs="Times New Roman"/>
          <w:b/>
          <w:sz w:val="16"/>
          <w:szCs w:val="18"/>
        </w:rPr>
      </w:pPr>
      <w:r>
        <w:rPr>
          <w:rFonts w:cs="Times New Roman"/>
          <w:b/>
          <w:sz w:val="16"/>
          <w:szCs w:val="18"/>
        </w:rPr>
        <w:t xml:space="preserve">07301, Київська обл., м. Вишгород, вул. </w:t>
      </w:r>
      <w:proofErr w:type="spellStart"/>
      <w:r>
        <w:rPr>
          <w:rFonts w:cs="Times New Roman"/>
          <w:b/>
          <w:sz w:val="16"/>
          <w:szCs w:val="18"/>
        </w:rPr>
        <w:t>Шолуденка</w:t>
      </w:r>
      <w:proofErr w:type="spellEnd"/>
      <w:r>
        <w:rPr>
          <w:rFonts w:cs="Times New Roman"/>
          <w:b/>
          <w:sz w:val="16"/>
          <w:szCs w:val="18"/>
        </w:rPr>
        <w:t xml:space="preserve"> 6 г оф. 188,189 (044) 579-26-90</w:t>
      </w:r>
    </w:p>
    <w:p w:rsidR="00825EEC" w:rsidRDefault="00825EEC" w:rsidP="00825EEC">
      <w:pPr>
        <w:tabs>
          <w:tab w:val="left" w:pos="3828"/>
        </w:tabs>
        <w:rPr>
          <w:rFonts w:cs="Times New Roman"/>
          <w:b/>
          <w:i/>
          <w:sz w:val="22"/>
        </w:rPr>
      </w:pPr>
      <w:r>
        <w:rPr>
          <w:rFonts w:cs="Times New Roman"/>
          <w:b/>
          <w:i/>
          <w:sz w:val="22"/>
        </w:rPr>
        <w:tab/>
      </w:r>
    </w:p>
    <w:p w:rsidR="00825EEC" w:rsidRDefault="00825EEC" w:rsidP="00825EEC">
      <w:pPr>
        <w:tabs>
          <w:tab w:val="left" w:pos="3828"/>
        </w:tabs>
        <w:jc w:val="right"/>
        <w:rPr>
          <w:rFonts w:eastAsia="Times New Roman" w:cs="Times New Roman"/>
          <w:b/>
          <w:i/>
          <w:color w:val="2A2928"/>
          <w:sz w:val="22"/>
          <w:shd w:val="clear" w:color="auto" w:fill="FFFFFF"/>
        </w:rPr>
      </w:pPr>
    </w:p>
    <w:p w:rsidR="00825EEC" w:rsidRPr="00825EEC" w:rsidRDefault="00825EEC" w:rsidP="00825EEC">
      <w:pPr>
        <w:shd w:val="clear" w:color="auto" w:fill="FFFFFF"/>
        <w:ind w:left="3544"/>
        <w:rPr>
          <w:rFonts w:eastAsia="Times New Roman" w:cs="Times New Roman"/>
          <w:b/>
          <w:bCs/>
          <w:color w:val="000000"/>
          <w:szCs w:val="24"/>
          <w:lang w:eastAsia="ru-RU"/>
        </w:rPr>
      </w:pPr>
      <w:r w:rsidRPr="00825EEC">
        <w:rPr>
          <w:rFonts w:eastAsia="Times New Roman" w:cs="Times New Roman"/>
          <w:b/>
          <w:bCs/>
          <w:color w:val="000000"/>
          <w:szCs w:val="24"/>
          <w:lang w:val="ru-RU" w:eastAsia="ru-RU"/>
        </w:rPr>
        <w:t xml:space="preserve">Головне </w:t>
      </w:r>
      <w:proofErr w:type="spellStart"/>
      <w:r w:rsidRPr="00825EEC">
        <w:rPr>
          <w:rFonts w:eastAsia="Times New Roman" w:cs="Times New Roman"/>
          <w:b/>
          <w:bCs/>
          <w:color w:val="000000"/>
          <w:szCs w:val="24"/>
          <w:lang w:val="ru-RU" w:eastAsia="ru-RU"/>
        </w:rPr>
        <w:t>управл</w:t>
      </w:r>
      <w:r w:rsidRPr="00825EEC">
        <w:rPr>
          <w:rFonts w:eastAsia="Times New Roman" w:cs="Times New Roman"/>
          <w:b/>
          <w:bCs/>
          <w:color w:val="000000"/>
          <w:szCs w:val="24"/>
          <w:lang w:eastAsia="ru-RU"/>
        </w:rPr>
        <w:t>іння</w:t>
      </w:r>
      <w:proofErr w:type="spellEnd"/>
      <w:r w:rsidRPr="00825EEC">
        <w:rPr>
          <w:rFonts w:eastAsia="Times New Roman" w:cs="Times New Roman"/>
          <w:b/>
          <w:bCs/>
          <w:color w:val="000000"/>
          <w:szCs w:val="24"/>
          <w:lang w:eastAsia="ru-RU"/>
        </w:rPr>
        <w:t xml:space="preserve"> </w:t>
      </w:r>
      <w:proofErr w:type="spellStart"/>
      <w:r w:rsidRPr="00825EEC">
        <w:rPr>
          <w:rFonts w:eastAsia="Times New Roman" w:cs="Times New Roman"/>
          <w:b/>
          <w:bCs/>
          <w:color w:val="000000"/>
          <w:szCs w:val="24"/>
          <w:lang w:eastAsia="ru-RU"/>
        </w:rPr>
        <w:t>Держпродспоживслужби</w:t>
      </w:r>
      <w:proofErr w:type="spellEnd"/>
    </w:p>
    <w:p w:rsidR="00825EEC" w:rsidRPr="00825EEC" w:rsidRDefault="00825EEC" w:rsidP="00825EEC">
      <w:pPr>
        <w:shd w:val="clear" w:color="auto" w:fill="FFFFFF"/>
        <w:ind w:left="3544"/>
        <w:rPr>
          <w:rFonts w:eastAsia="Times New Roman" w:cs="Times New Roman"/>
          <w:b/>
          <w:bCs/>
          <w:color w:val="000000"/>
          <w:szCs w:val="24"/>
          <w:lang w:eastAsia="ru-RU"/>
        </w:rPr>
      </w:pPr>
      <w:r w:rsidRPr="00825EEC">
        <w:rPr>
          <w:rFonts w:eastAsia="Times New Roman" w:cs="Times New Roman"/>
          <w:b/>
          <w:bCs/>
          <w:color w:val="000000"/>
          <w:szCs w:val="24"/>
          <w:lang w:eastAsia="ru-RU"/>
        </w:rPr>
        <w:t xml:space="preserve">у Київській області </w:t>
      </w:r>
    </w:p>
    <w:p w:rsidR="00825EEC" w:rsidRPr="00825EEC" w:rsidRDefault="00825EEC" w:rsidP="00825EEC">
      <w:pPr>
        <w:shd w:val="clear" w:color="auto" w:fill="FFFFFF"/>
        <w:ind w:left="3544"/>
        <w:rPr>
          <w:rFonts w:eastAsia="Times New Roman" w:cs="Times New Roman"/>
          <w:bCs/>
          <w:color w:val="000000"/>
          <w:szCs w:val="24"/>
          <w:lang w:eastAsia="ru-RU"/>
        </w:rPr>
      </w:pPr>
      <w:r w:rsidRPr="00825EEC">
        <w:rPr>
          <w:rFonts w:eastAsia="Times New Roman" w:cs="Times New Roman"/>
          <w:bCs/>
          <w:color w:val="000000"/>
          <w:szCs w:val="24"/>
          <w:lang w:eastAsia="ru-RU"/>
        </w:rPr>
        <w:t xml:space="preserve">вул. </w:t>
      </w:r>
      <w:proofErr w:type="spellStart"/>
      <w:r w:rsidRPr="00825EEC">
        <w:rPr>
          <w:rFonts w:eastAsia="Times New Roman" w:cs="Times New Roman"/>
          <w:bCs/>
          <w:color w:val="000000"/>
          <w:szCs w:val="24"/>
          <w:lang w:eastAsia="ru-RU"/>
        </w:rPr>
        <w:t>Балукова</w:t>
      </w:r>
      <w:proofErr w:type="spellEnd"/>
      <w:r w:rsidRPr="00825EEC">
        <w:rPr>
          <w:rFonts w:eastAsia="Times New Roman" w:cs="Times New Roman"/>
          <w:bCs/>
          <w:color w:val="000000"/>
          <w:szCs w:val="24"/>
          <w:lang w:eastAsia="ru-RU"/>
        </w:rPr>
        <w:t>, 22, м. Вишневе, Києво-Святошинський р-н, Київської обл., 08133</w:t>
      </w:r>
    </w:p>
    <w:p w:rsidR="00825EEC" w:rsidRPr="00825EEC" w:rsidRDefault="00825EEC" w:rsidP="00825EEC">
      <w:pPr>
        <w:shd w:val="clear" w:color="auto" w:fill="FFFFFF"/>
        <w:ind w:left="3544"/>
        <w:rPr>
          <w:rFonts w:eastAsia="Times New Roman" w:cs="Times New Roman"/>
          <w:color w:val="000000"/>
          <w:szCs w:val="24"/>
          <w:lang w:eastAsia="ru-RU"/>
        </w:rPr>
      </w:pPr>
      <w:r w:rsidRPr="00825EEC">
        <w:rPr>
          <w:rFonts w:eastAsia="Times New Roman" w:cs="Times New Roman"/>
          <w:bCs/>
          <w:color w:val="000000"/>
          <w:szCs w:val="24"/>
          <w:lang w:eastAsia="ru-RU"/>
        </w:rPr>
        <w:t>(044) 40-38-13</w:t>
      </w:r>
    </w:p>
    <w:p w:rsidR="00825EEC" w:rsidRDefault="00825EEC" w:rsidP="00825EEC">
      <w:pPr>
        <w:tabs>
          <w:tab w:val="left" w:pos="4253"/>
        </w:tabs>
        <w:jc w:val="both"/>
        <w:rPr>
          <w:rFonts w:cs="Times New Roman"/>
          <w:szCs w:val="24"/>
        </w:rPr>
      </w:pPr>
    </w:p>
    <w:p w:rsidR="00825EEC" w:rsidRDefault="00825EEC" w:rsidP="00825EEC">
      <w:pPr>
        <w:jc w:val="center"/>
        <w:rPr>
          <w:b/>
        </w:rPr>
      </w:pPr>
      <w:r>
        <w:rPr>
          <w:b/>
        </w:rPr>
        <w:t>ЗАПИТ</w:t>
      </w:r>
    </w:p>
    <w:p w:rsidR="00825EEC" w:rsidRDefault="00825EEC" w:rsidP="00825EEC">
      <w:pPr>
        <w:jc w:val="center"/>
        <w:rPr>
          <w:b/>
        </w:rPr>
      </w:pPr>
      <w:r>
        <w:rPr>
          <w:b/>
        </w:rPr>
        <w:t>про надання публічної інформації</w:t>
      </w:r>
    </w:p>
    <w:p w:rsidR="00825EEC" w:rsidRDefault="00825EEC" w:rsidP="00825EEC">
      <w:pPr>
        <w:ind w:firstLine="1134"/>
        <w:rPr>
          <w:sz w:val="28"/>
        </w:rPr>
      </w:pPr>
    </w:p>
    <w:p w:rsidR="00825EEC" w:rsidRDefault="00825EEC" w:rsidP="00825EEC">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825EEC" w:rsidRDefault="00825EEC" w:rsidP="00825EEC">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825EEC" w:rsidRDefault="00825EEC" w:rsidP="00825EEC">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Pr>
          <w:rFonts w:eastAsia="Times New Roman" w:cs="Times New Roman"/>
          <w:szCs w:val="24"/>
          <w:shd w:val="clear" w:color="auto" w:fill="FFFFFF"/>
        </w:rPr>
        <w:t>Гаврилівський</w:t>
      </w:r>
      <w:proofErr w:type="spellEnd"/>
      <w:r>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Pr>
          <w:rFonts w:eastAsia="Times New Roman" w:cs="Times New Roman"/>
          <w:szCs w:val="24"/>
          <w:shd w:val="clear" w:color="auto" w:fill="FFFFFF"/>
        </w:rPr>
        <w:t>Гаврилівки</w:t>
      </w:r>
      <w:proofErr w:type="spellEnd"/>
      <w:r>
        <w:rPr>
          <w:rFonts w:eastAsia="Times New Roman" w:cs="Times New Roman"/>
          <w:szCs w:val="24"/>
          <w:shd w:val="clear" w:color="auto" w:fill="FFFFFF"/>
        </w:rPr>
        <w:t xml:space="preserve">, </w:t>
      </w:r>
      <w:proofErr w:type="spellStart"/>
      <w:r>
        <w:rPr>
          <w:rFonts w:eastAsia="Times New Roman" w:cs="Times New Roman"/>
          <w:szCs w:val="24"/>
          <w:shd w:val="clear" w:color="auto" w:fill="FFFFFF"/>
        </w:rPr>
        <w:t>Тарасівщини</w:t>
      </w:r>
      <w:proofErr w:type="spellEnd"/>
      <w:r>
        <w:rPr>
          <w:rFonts w:eastAsia="Times New Roman" w:cs="Times New Roman"/>
          <w:szCs w:val="24"/>
          <w:shd w:val="clear" w:color="auto" w:fill="FFFFFF"/>
        </w:rPr>
        <w:t xml:space="preserve">, </w:t>
      </w:r>
      <w:proofErr w:type="spellStart"/>
      <w:r>
        <w:rPr>
          <w:rFonts w:eastAsia="Times New Roman" w:cs="Times New Roman"/>
          <w:szCs w:val="24"/>
          <w:shd w:val="clear" w:color="auto" w:fill="FFFFFF"/>
        </w:rPr>
        <w:t>Литвинівки</w:t>
      </w:r>
      <w:proofErr w:type="spellEnd"/>
      <w:r>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825EEC" w:rsidRDefault="00825EEC" w:rsidP="00825EEC">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825EEC" w:rsidRDefault="00825EEC" w:rsidP="00825EEC">
      <w:pPr>
        <w:tabs>
          <w:tab w:val="left" w:pos="6045"/>
        </w:tabs>
        <w:spacing w:line="264" w:lineRule="auto"/>
        <w:ind w:firstLine="709"/>
        <w:jc w:val="both"/>
        <w:rPr>
          <w:rFonts w:eastAsia="Times New Roman" w:cs="Times New Roman"/>
          <w:szCs w:val="24"/>
          <w:shd w:val="clear" w:color="auto" w:fill="FFFFFF"/>
        </w:rPr>
      </w:pPr>
      <w:r>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Pr>
          <w:rFonts w:eastAsia="Times New Roman" w:cs="Times New Roman"/>
          <w:szCs w:val="24"/>
          <w:shd w:val="clear" w:color="auto" w:fill="FFFFFF"/>
        </w:rPr>
        <w:t>Гаврилівський</w:t>
      </w:r>
      <w:proofErr w:type="spellEnd"/>
      <w:r>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Pr>
          <w:rFonts w:eastAsia="Times New Roman" w:cs="Times New Roman"/>
          <w:szCs w:val="24"/>
          <w:shd w:val="clear" w:color="auto" w:fill="FFFFFF"/>
        </w:rPr>
        <w:t>Гаврилівка</w:t>
      </w:r>
      <w:proofErr w:type="spellEnd"/>
      <w:r>
        <w:rPr>
          <w:rFonts w:eastAsia="Times New Roman" w:cs="Times New Roman"/>
          <w:szCs w:val="24"/>
          <w:shd w:val="clear" w:color="auto" w:fill="FFFFFF"/>
        </w:rPr>
        <w:t>, квартал 28.</w:t>
      </w:r>
    </w:p>
    <w:p w:rsidR="00825EEC" w:rsidRDefault="00825EEC" w:rsidP="00825EEC">
      <w:pPr>
        <w:tabs>
          <w:tab w:val="left" w:pos="6045"/>
        </w:tabs>
        <w:spacing w:line="264" w:lineRule="auto"/>
        <w:ind w:firstLine="709"/>
        <w:jc w:val="both"/>
        <w:rPr>
          <w:rFonts w:eastAsia="Times New Roman" w:cs="Times New Roman"/>
          <w:szCs w:val="24"/>
          <w:shd w:val="clear" w:color="auto" w:fill="FFFFFF"/>
        </w:rPr>
      </w:pPr>
      <w:r w:rsidRPr="00825EEC">
        <w:rPr>
          <w:rFonts w:eastAsia="Times New Roman" w:cs="Times New Roman"/>
          <w:szCs w:val="24"/>
          <w:shd w:val="clear" w:color="auto" w:fill="FFFFFF"/>
        </w:rPr>
        <w:t xml:space="preserve">Із засобів масової інформації, головного сайту ГУ </w:t>
      </w:r>
      <w:proofErr w:type="spellStart"/>
      <w:r w:rsidRPr="00825EEC">
        <w:rPr>
          <w:rFonts w:eastAsia="Times New Roman" w:cs="Times New Roman"/>
          <w:szCs w:val="24"/>
          <w:shd w:val="clear" w:color="auto" w:fill="FFFFFF"/>
        </w:rPr>
        <w:t>Держпродспоживслужби</w:t>
      </w:r>
      <w:proofErr w:type="spellEnd"/>
      <w:r w:rsidRPr="00825EEC">
        <w:rPr>
          <w:rFonts w:eastAsia="Times New Roman" w:cs="Times New Roman"/>
          <w:szCs w:val="24"/>
          <w:shd w:val="clear" w:color="auto" w:fill="FFFFFF"/>
        </w:rPr>
        <w:t xml:space="preserve"> в Київській області (</w:t>
      </w:r>
      <w:hyperlink r:id="rId5" w:history="1">
        <w:r w:rsidRPr="00825EEC">
          <w:rPr>
            <w:rFonts w:eastAsia="Times New Roman" w:cs="Times New Roman"/>
            <w:color w:val="0563C1" w:themeColor="hyperlink"/>
            <w:szCs w:val="24"/>
            <w:u w:val="single"/>
            <w:shd w:val="clear" w:color="auto" w:fill="FFFFFF"/>
          </w:rPr>
          <w:t>http://oblvet.org.ua/</w:t>
        </w:r>
      </w:hyperlink>
      <w:r w:rsidRPr="00825EEC">
        <w:rPr>
          <w:rFonts w:eastAsia="Times New Roman" w:cs="Times New Roman"/>
          <w:szCs w:val="24"/>
          <w:shd w:val="clear" w:color="auto" w:fill="FFFFFF"/>
        </w:rPr>
        <w:t xml:space="preserve">) та офіційного сайту </w:t>
      </w:r>
      <w:r w:rsidRPr="00825EEC">
        <w:t>Державної служби України з питань безпечності харчових продуктів та захисту споживачів (</w:t>
      </w:r>
      <w:hyperlink r:id="rId6" w:history="1">
        <w:r w:rsidRPr="00825EEC">
          <w:rPr>
            <w:color w:val="0563C1" w:themeColor="hyperlink"/>
            <w:u w:val="single"/>
          </w:rPr>
          <w:t>http://www.consumer.gov.ua</w:t>
        </w:r>
      </w:hyperlink>
      <w:r w:rsidRPr="00825EEC">
        <w:t>)</w:t>
      </w:r>
      <w:r w:rsidRPr="00825EEC">
        <w:rPr>
          <w:rFonts w:eastAsia="Times New Roman" w:cs="Times New Roman"/>
          <w:szCs w:val="24"/>
          <w:shd w:val="clear" w:color="auto" w:fill="FFFFFF"/>
        </w:rPr>
        <w:t xml:space="preserve"> стало відомо, що </w:t>
      </w:r>
      <w:proofErr w:type="spellStart"/>
      <w:r w:rsidRPr="00825EEC">
        <w:rPr>
          <w:rFonts w:eastAsia="Times New Roman" w:cs="Times New Roman"/>
          <w:szCs w:val="24"/>
          <w:shd w:val="clear" w:color="auto" w:fill="FFFFFF"/>
        </w:rPr>
        <w:t>Держпродспоживслужба</w:t>
      </w:r>
      <w:proofErr w:type="spellEnd"/>
      <w:r w:rsidRPr="00825EEC">
        <w:rPr>
          <w:rFonts w:eastAsia="Times New Roman" w:cs="Times New Roman"/>
          <w:szCs w:val="24"/>
          <w:shd w:val="clear" w:color="auto" w:fill="FFFFFF"/>
        </w:rPr>
        <w:t xml:space="preserve"> проводила перевірки стану навколишнього природного середовища у Вишгородському районі.  </w:t>
      </w:r>
    </w:p>
    <w:p w:rsidR="00825EEC" w:rsidRDefault="00825EEC" w:rsidP="00825EEC">
      <w:pPr>
        <w:tabs>
          <w:tab w:val="left" w:pos="6045"/>
        </w:tabs>
        <w:spacing w:line="264" w:lineRule="auto"/>
        <w:ind w:firstLine="709"/>
        <w:jc w:val="both"/>
        <w:rPr>
          <w:rFonts w:eastAsiaTheme="minorEastAsia" w:cs="Times New Roman"/>
          <w:szCs w:val="28"/>
        </w:rPr>
      </w:pPr>
      <w:r>
        <w:rPr>
          <w:rFonts w:eastAsiaTheme="minorEastAsia" w:cs="Times New Roman"/>
          <w:szCs w:val="28"/>
        </w:rPr>
        <w:t>Станом на сьогоднішній день, в Єдиному державному реєстрі юридичних осіб, фізичних осіб-підприємців та громадських формувань знайдено інформацію, що ТОВ «Комплекс АГРОМАРС»</w:t>
      </w:r>
      <w:r w:rsidRPr="00825EEC">
        <w:rPr>
          <w:rFonts w:eastAsiaTheme="minorEastAsia" w:cs="Times New Roman"/>
          <w:szCs w:val="28"/>
        </w:rPr>
        <w:t xml:space="preserve"> </w:t>
      </w:r>
      <w:r>
        <w:rPr>
          <w:rFonts w:eastAsiaTheme="minorEastAsia" w:cs="Times New Roman"/>
          <w:szCs w:val="28"/>
        </w:rPr>
        <w:t>окрім філії «</w:t>
      </w:r>
      <w:proofErr w:type="spellStart"/>
      <w:r w:rsidR="00FE2000">
        <w:rPr>
          <w:rFonts w:eastAsiaTheme="minorEastAsia" w:cs="Times New Roman"/>
          <w:szCs w:val="28"/>
        </w:rPr>
        <w:t>Гаврилівський</w:t>
      </w:r>
      <w:proofErr w:type="spellEnd"/>
      <w:r w:rsidR="00FE2000">
        <w:rPr>
          <w:rFonts w:eastAsiaTheme="minorEastAsia" w:cs="Times New Roman"/>
          <w:szCs w:val="28"/>
        </w:rPr>
        <w:t xml:space="preserve"> птахівничий комплекс</w:t>
      </w:r>
      <w:bookmarkStart w:id="0" w:name="_GoBack"/>
      <w:bookmarkEnd w:id="0"/>
      <w:r>
        <w:rPr>
          <w:rFonts w:eastAsiaTheme="minorEastAsia" w:cs="Times New Roman"/>
          <w:szCs w:val="28"/>
        </w:rPr>
        <w:t>»</w:t>
      </w:r>
      <w:r w:rsidRPr="000E659A">
        <w:rPr>
          <w:rFonts w:eastAsia="Times New Roman" w:cs="Times New Roman"/>
          <w:szCs w:val="24"/>
          <w:shd w:val="clear" w:color="auto" w:fill="FFFFFF"/>
        </w:rPr>
        <w:t xml:space="preserve"> </w:t>
      </w:r>
      <w:r>
        <w:rPr>
          <w:rFonts w:eastAsia="Times New Roman" w:cs="Times New Roman"/>
          <w:szCs w:val="24"/>
          <w:shd w:val="clear" w:color="auto" w:fill="FFFFFF"/>
        </w:rPr>
        <w:t xml:space="preserve">ТОВ «Комплекс АГРОМАРС» </w:t>
      </w:r>
      <w:r>
        <w:rPr>
          <w:rFonts w:eastAsiaTheme="minorEastAsia" w:cs="Times New Roman"/>
          <w:szCs w:val="28"/>
        </w:rPr>
        <w:t xml:space="preserve">  має у Київській області ряд відокремлених підрозділів, зокрема:</w:t>
      </w:r>
    </w:p>
    <w:p w:rsidR="00825EEC" w:rsidRDefault="00825EEC" w:rsidP="00825EEC">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lastRenderedPageBreak/>
        <w:t>Броварська філія ТОВ «Комплекс АГРОМАРС» (код ЄДРПОУ ВП: 35367731, місцезнаходження ВП: 07430, Київська обл., Броварський р-н, с. Рудня, вул. Чапаєва, буд. 1).</w:t>
      </w:r>
    </w:p>
    <w:p w:rsidR="00825EEC" w:rsidRDefault="00825EEC" w:rsidP="00825EEC">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825EEC" w:rsidRDefault="00825EEC" w:rsidP="00825EEC">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825EEC" w:rsidRDefault="00825EEC" w:rsidP="00825EEC">
      <w:pPr>
        <w:pStyle w:val="a4"/>
        <w:numPr>
          <w:ilvl w:val="0"/>
          <w:numId w:val="1"/>
        </w:numPr>
        <w:tabs>
          <w:tab w:val="left" w:pos="6045"/>
        </w:tabs>
        <w:spacing w:line="264" w:lineRule="auto"/>
        <w:jc w:val="both"/>
        <w:rPr>
          <w:rFonts w:eastAsiaTheme="minorEastAsia" w:cs="Times New Roman"/>
          <w:szCs w:val="28"/>
        </w:rPr>
      </w:pPr>
      <w:r>
        <w:rPr>
          <w:rFonts w:eastAsiaTheme="minorEastAsia" w:cs="Times New Roman"/>
          <w:szCs w:val="28"/>
        </w:rPr>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825EEC" w:rsidRPr="00825EEC" w:rsidRDefault="00825EEC" w:rsidP="00825EEC">
      <w:pPr>
        <w:tabs>
          <w:tab w:val="left" w:pos="6045"/>
        </w:tabs>
        <w:spacing w:line="264" w:lineRule="auto"/>
        <w:ind w:firstLine="709"/>
        <w:jc w:val="both"/>
        <w:rPr>
          <w:rFonts w:eastAsia="Times New Roman" w:cs="Times New Roman"/>
          <w:szCs w:val="24"/>
          <w:shd w:val="clear" w:color="auto" w:fill="FFFFFF"/>
        </w:rPr>
      </w:pPr>
      <w:r>
        <w:rPr>
          <w:rFonts w:eastAsiaTheme="minorEastAsia" w:cs="Times New Roman"/>
          <w:szCs w:val="28"/>
        </w:rPr>
        <w:t xml:space="preserve">Для реалізації нашого нового проекту необхідний доступ до публічної інформації стосовно звернень (скарг) громадян </w:t>
      </w:r>
      <w:r w:rsidRPr="000E659A">
        <w:rPr>
          <w:rFonts w:eastAsiaTheme="minorEastAsia" w:cs="Times New Roman"/>
          <w:szCs w:val="28"/>
        </w:rPr>
        <w:t xml:space="preserve">до </w:t>
      </w:r>
      <w:proofErr w:type="spellStart"/>
      <w:r>
        <w:rPr>
          <w:rFonts w:eastAsiaTheme="minorEastAsia" w:cs="Times New Roman"/>
          <w:szCs w:val="28"/>
        </w:rPr>
        <w:t>Держпродспоживслужби</w:t>
      </w:r>
      <w:proofErr w:type="spellEnd"/>
      <w:r>
        <w:rPr>
          <w:rFonts w:eastAsiaTheme="minorEastAsia" w:cs="Times New Roman"/>
          <w:szCs w:val="28"/>
        </w:rPr>
        <w:t xml:space="preserve"> </w:t>
      </w:r>
      <w:r w:rsidRPr="000E659A">
        <w:rPr>
          <w:rFonts w:eastAsiaTheme="minorEastAsia" w:cs="Times New Roman"/>
          <w:szCs w:val="28"/>
        </w:rPr>
        <w:t>за останні 10 років з приводу негативного впливу філії «</w:t>
      </w:r>
      <w:proofErr w:type="spellStart"/>
      <w:r w:rsidRPr="000E659A">
        <w:rPr>
          <w:rFonts w:eastAsiaTheme="minorEastAsia" w:cs="Times New Roman"/>
          <w:szCs w:val="28"/>
        </w:rPr>
        <w:t>Гаврилівський</w:t>
      </w:r>
      <w:proofErr w:type="spellEnd"/>
      <w:r w:rsidRPr="000E659A">
        <w:rPr>
          <w:rFonts w:eastAsiaTheme="minorEastAsia" w:cs="Times New Roman"/>
          <w:szCs w:val="28"/>
        </w:rPr>
        <w:t xml:space="preserve"> птахівничий комплекс» ТОВ «Комплекс АГРОМАРС», Броварської філії ТОВ «Комплекс АГРОМАРС», філії «Кагарлицький елеватор» ТОВ «Комплекс АГРОМАРС», Кагарлицької філії ТОВ «Комплекс АГРОМАРС», філії «Бориспільський комбікормовий завод» ТОВ «Комплекс АГРОМАРС» на довкілля та здоров’я людей, проживаю</w:t>
      </w:r>
      <w:r>
        <w:rPr>
          <w:rFonts w:eastAsiaTheme="minorEastAsia" w:cs="Times New Roman"/>
          <w:szCs w:val="28"/>
        </w:rPr>
        <w:t xml:space="preserve">чих поблизу зазначених об’єктів, </w:t>
      </w:r>
      <w:r w:rsidRPr="000E659A">
        <w:rPr>
          <w:rFonts w:eastAsiaTheme="minorEastAsia" w:cs="Times New Roman"/>
          <w:szCs w:val="28"/>
        </w:rPr>
        <w:t xml:space="preserve"> </w:t>
      </w:r>
      <w:r>
        <w:rPr>
          <w:rFonts w:eastAsiaTheme="minorEastAsia" w:cs="Times New Roman"/>
          <w:szCs w:val="28"/>
        </w:rPr>
        <w:t>результатів перевірок шкідливого впливу всіх вищезазначених філій ТОВ «Комплекс АГРОМАРС» на навколишнє середовище та на здоров’я проживаючих поблизу людей.</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t xml:space="preserve">В ч.2 ст.50 Конституції України зазначено, що кожному гарантується </w:t>
      </w:r>
      <w:r>
        <w:rPr>
          <w:rFonts w:eastAsiaTheme="minorEastAsia" w:cs="Times New Roman"/>
          <w:b/>
          <w:szCs w:val="28"/>
        </w:rPr>
        <w:t>право вільного доступу до інформації про стан довкілля</w:t>
      </w:r>
      <w:r>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t xml:space="preserve">Згідно ст. 1 Закону України «Про інформацію» - </w:t>
      </w:r>
      <w:proofErr w:type="spellStart"/>
      <w:r>
        <w:rPr>
          <w:rFonts w:eastAsiaTheme="minorEastAsia" w:cs="Times New Roman"/>
          <w:szCs w:val="28"/>
        </w:rPr>
        <w:t>пiд</w:t>
      </w:r>
      <w:proofErr w:type="spellEnd"/>
      <w:r>
        <w:rPr>
          <w:rFonts w:eastAsiaTheme="minorEastAsia" w:cs="Times New Roman"/>
          <w:szCs w:val="28"/>
        </w:rPr>
        <w:t xml:space="preserve"> </w:t>
      </w:r>
      <w:proofErr w:type="spellStart"/>
      <w:r>
        <w:rPr>
          <w:rFonts w:eastAsiaTheme="minorEastAsia" w:cs="Times New Roman"/>
          <w:szCs w:val="28"/>
        </w:rPr>
        <w:t>iнформацiєю</w:t>
      </w:r>
      <w:proofErr w:type="spellEnd"/>
      <w:r>
        <w:rPr>
          <w:rFonts w:eastAsiaTheme="minorEastAsia" w:cs="Times New Roman"/>
          <w:szCs w:val="28"/>
        </w:rPr>
        <w:t xml:space="preserve"> цей Закон </w:t>
      </w:r>
      <w:proofErr w:type="spellStart"/>
      <w:r>
        <w:rPr>
          <w:rFonts w:eastAsiaTheme="minorEastAsia" w:cs="Times New Roman"/>
          <w:szCs w:val="28"/>
        </w:rPr>
        <w:t>розумiє</w:t>
      </w:r>
      <w:proofErr w:type="spellEnd"/>
      <w:r>
        <w:rPr>
          <w:rFonts w:eastAsiaTheme="minorEastAsia" w:cs="Times New Roman"/>
          <w:szCs w:val="28"/>
        </w:rPr>
        <w:t xml:space="preserve"> </w:t>
      </w:r>
      <w:proofErr w:type="spellStart"/>
      <w:r>
        <w:rPr>
          <w:rFonts w:eastAsiaTheme="minorEastAsia" w:cs="Times New Roman"/>
          <w:szCs w:val="28"/>
        </w:rPr>
        <w:t>документованi</w:t>
      </w:r>
      <w:proofErr w:type="spellEnd"/>
      <w:r>
        <w:rPr>
          <w:rFonts w:eastAsiaTheme="minorEastAsia" w:cs="Times New Roman"/>
          <w:szCs w:val="28"/>
        </w:rPr>
        <w:t xml:space="preserve"> або </w:t>
      </w:r>
      <w:proofErr w:type="spellStart"/>
      <w:r>
        <w:rPr>
          <w:rFonts w:eastAsiaTheme="minorEastAsia" w:cs="Times New Roman"/>
          <w:szCs w:val="28"/>
        </w:rPr>
        <w:t>публiчно</w:t>
      </w:r>
      <w:proofErr w:type="spellEnd"/>
      <w:r>
        <w:rPr>
          <w:rFonts w:eastAsiaTheme="minorEastAsia" w:cs="Times New Roman"/>
          <w:szCs w:val="28"/>
        </w:rPr>
        <w:t xml:space="preserve"> </w:t>
      </w:r>
      <w:proofErr w:type="spellStart"/>
      <w:r>
        <w:rPr>
          <w:rFonts w:eastAsiaTheme="minorEastAsia" w:cs="Times New Roman"/>
          <w:szCs w:val="28"/>
        </w:rPr>
        <w:t>оголошенi</w:t>
      </w:r>
      <w:proofErr w:type="spellEnd"/>
      <w:r>
        <w:rPr>
          <w:rFonts w:eastAsiaTheme="minorEastAsia" w:cs="Times New Roman"/>
          <w:szCs w:val="28"/>
        </w:rPr>
        <w:t xml:space="preserve"> </w:t>
      </w:r>
      <w:proofErr w:type="spellStart"/>
      <w:r>
        <w:rPr>
          <w:rFonts w:eastAsiaTheme="minorEastAsia" w:cs="Times New Roman"/>
          <w:szCs w:val="28"/>
        </w:rPr>
        <w:t>вiдомостi</w:t>
      </w:r>
      <w:proofErr w:type="spellEnd"/>
      <w:r>
        <w:rPr>
          <w:rFonts w:eastAsiaTheme="minorEastAsia" w:cs="Times New Roman"/>
          <w:szCs w:val="28"/>
        </w:rPr>
        <w:t xml:space="preserve"> про </w:t>
      </w:r>
      <w:proofErr w:type="spellStart"/>
      <w:r>
        <w:rPr>
          <w:rFonts w:eastAsiaTheme="minorEastAsia" w:cs="Times New Roman"/>
          <w:szCs w:val="28"/>
        </w:rPr>
        <w:t>подiї</w:t>
      </w:r>
      <w:proofErr w:type="spellEnd"/>
      <w:r>
        <w:rPr>
          <w:rFonts w:eastAsiaTheme="minorEastAsia" w:cs="Times New Roman"/>
          <w:szCs w:val="28"/>
        </w:rPr>
        <w:t xml:space="preserve"> та явища, що </w:t>
      </w:r>
      <w:proofErr w:type="spellStart"/>
      <w:r>
        <w:rPr>
          <w:rFonts w:eastAsiaTheme="minorEastAsia" w:cs="Times New Roman"/>
          <w:szCs w:val="28"/>
        </w:rPr>
        <w:t>вiдбуваються</w:t>
      </w:r>
      <w:proofErr w:type="spellEnd"/>
      <w:r>
        <w:rPr>
          <w:rFonts w:eastAsiaTheme="minorEastAsia" w:cs="Times New Roman"/>
          <w:szCs w:val="28"/>
        </w:rPr>
        <w:t xml:space="preserve"> у </w:t>
      </w:r>
      <w:proofErr w:type="spellStart"/>
      <w:r>
        <w:rPr>
          <w:rFonts w:eastAsiaTheme="minorEastAsia" w:cs="Times New Roman"/>
          <w:szCs w:val="28"/>
        </w:rPr>
        <w:t>суспiльствi</w:t>
      </w:r>
      <w:proofErr w:type="spellEnd"/>
      <w:r>
        <w:rPr>
          <w:rFonts w:eastAsiaTheme="minorEastAsia" w:cs="Times New Roman"/>
          <w:szCs w:val="28"/>
        </w:rPr>
        <w:t xml:space="preserve">, </w:t>
      </w:r>
      <w:proofErr w:type="spellStart"/>
      <w:r>
        <w:rPr>
          <w:rFonts w:eastAsiaTheme="minorEastAsia" w:cs="Times New Roman"/>
          <w:szCs w:val="28"/>
        </w:rPr>
        <w:t>державi</w:t>
      </w:r>
      <w:proofErr w:type="spellEnd"/>
      <w:r>
        <w:rPr>
          <w:rFonts w:eastAsiaTheme="minorEastAsia" w:cs="Times New Roman"/>
          <w:szCs w:val="28"/>
        </w:rPr>
        <w:t xml:space="preserve"> та навколишньому природному </w:t>
      </w:r>
      <w:proofErr w:type="spellStart"/>
      <w:r>
        <w:rPr>
          <w:rFonts w:eastAsiaTheme="minorEastAsia" w:cs="Times New Roman"/>
          <w:szCs w:val="28"/>
        </w:rPr>
        <w:t>середовищi</w:t>
      </w:r>
      <w:proofErr w:type="spellEnd"/>
      <w:r>
        <w:rPr>
          <w:rFonts w:eastAsiaTheme="minorEastAsia" w:cs="Times New Roman"/>
          <w:szCs w:val="28"/>
        </w:rPr>
        <w:t>.</w:t>
      </w:r>
    </w:p>
    <w:p w:rsidR="00825EEC" w:rsidRDefault="00825EEC" w:rsidP="00825EEC">
      <w:pPr>
        <w:spacing w:line="264" w:lineRule="auto"/>
        <w:ind w:firstLine="567"/>
        <w:jc w:val="both"/>
        <w:rPr>
          <w:rFonts w:eastAsiaTheme="minorEastAsia" w:cs="Times New Roman"/>
          <w:b/>
          <w:szCs w:val="28"/>
        </w:rPr>
      </w:pPr>
      <w:r>
        <w:rPr>
          <w:rFonts w:eastAsiaTheme="minorEastAsia" w:cs="Times New Roman"/>
          <w:szCs w:val="28"/>
        </w:rPr>
        <w:t xml:space="preserve">Згідно ч.3 ст.13 Закону України «Про інформацію» - </w:t>
      </w:r>
      <w:r>
        <w:rPr>
          <w:rFonts w:eastAsiaTheme="minorEastAsia" w:cs="Times New Roman"/>
          <w:b/>
          <w:szCs w:val="28"/>
        </w:rPr>
        <w:t>інформація про стан довкілля,</w:t>
      </w:r>
      <w:r>
        <w:rPr>
          <w:rFonts w:eastAsiaTheme="minorEastAsia" w:cs="Times New Roman"/>
          <w:szCs w:val="28"/>
        </w:rPr>
        <w:t xml:space="preserve"> крім інформації про місце розташування військових об’єктів, </w:t>
      </w:r>
      <w:r>
        <w:rPr>
          <w:rFonts w:eastAsiaTheme="minorEastAsia" w:cs="Times New Roman"/>
          <w:b/>
          <w:szCs w:val="28"/>
        </w:rPr>
        <w:t>не може бути віднесена до інформації з обмеженим доступом.</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825EEC" w:rsidRDefault="00825EEC" w:rsidP="00825EEC">
      <w:pPr>
        <w:spacing w:line="264" w:lineRule="auto"/>
        <w:ind w:firstLine="567"/>
        <w:jc w:val="both"/>
        <w:rPr>
          <w:rFonts w:eastAsiaTheme="minorEastAsia" w:cs="Times New Roman"/>
          <w:b/>
          <w:szCs w:val="28"/>
        </w:rPr>
      </w:pPr>
      <w:r>
        <w:rPr>
          <w:rFonts w:eastAsiaTheme="minorEastAsia" w:cs="Times New Roman"/>
          <w:szCs w:val="28"/>
        </w:rPr>
        <w:t xml:space="preserve">Згідно ч.2 ст. 20 Закону України «Про доступ до публічної інформації» </w:t>
      </w:r>
      <w:r>
        <w:rPr>
          <w:rFonts w:eastAsiaTheme="minorEastAsia" w:cs="Times New Roman"/>
          <w:b/>
          <w:szCs w:val="28"/>
        </w:rPr>
        <w:t>у разі якщо запит на інформацію стосується інформації</w:t>
      </w:r>
      <w:r>
        <w:rPr>
          <w:rFonts w:eastAsiaTheme="minorEastAsia" w:cs="Times New Roman"/>
          <w:szCs w:val="28"/>
        </w:rPr>
        <w:t xml:space="preserve">, необхідної для захисту життя чи свободи особи, </w:t>
      </w:r>
      <w:r>
        <w:rPr>
          <w:rFonts w:eastAsiaTheme="minorEastAsia" w:cs="Times New Roman"/>
          <w:b/>
          <w:szCs w:val="28"/>
        </w:rPr>
        <w:t>щодо стану довкілля</w:t>
      </w:r>
      <w:r>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Pr>
          <w:rFonts w:eastAsiaTheme="minorEastAsia" w:cs="Times New Roman"/>
          <w:b/>
          <w:szCs w:val="28"/>
        </w:rPr>
        <w:t>відповідь має бути надана не пізніше 48 годин з дня отримання запиту.</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lastRenderedPageBreak/>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825EEC" w:rsidRDefault="00825EEC" w:rsidP="00825EEC">
      <w:pPr>
        <w:spacing w:line="264" w:lineRule="auto"/>
        <w:ind w:firstLine="567"/>
        <w:jc w:val="both"/>
        <w:rPr>
          <w:rFonts w:eastAsiaTheme="minorEastAsia" w:cs="Times New Roman"/>
          <w:szCs w:val="28"/>
        </w:rPr>
      </w:pPr>
      <w:r>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825EEC" w:rsidRDefault="00825EEC" w:rsidP="00825EEC">
      <w:pPr>
        <w:spacing w:line="264" w:lineRule="auto"/>
        <w:ind w:firstLine="567"/>
        <w:jc w:val="both"/>
        <w:rPr>
          <w:rFonts w:eastAsiaTheme="minorEastAsia" w:cs="Times New Roman"/>
          <w:szCs w:val="28"/>
        </w:rPr>
      </w:pPr>
    </w:p>
    <w:p w:rsidR="00825EEC" w:rsidRDefault="00825EEC" w:rsidP="00825EEC">
      <w:pPr>
        <w:spacing w:line="264" w:lineRule="auto"/>
        <w:ind w:firstLine="567"/>
        <w:jc w:val="center"/>
        <w:rPr>
          <w:rFonts w:eastAsiaTheme="minorEastAsia" w:cs="Times New Roman"/>
          <w:szCs w:val="28"/>
        </w:rPr>
      </w:pPr>
      <w:r>
        <w:rPr>
          <w:rFonts w:eastAsiaTheme="minorEastAsia" w:cs="Times New Roman"/>
          <w:szCs w:val="28"/>
        </w:rPr>
        <w:t>ПРОШУ:</w:t>
      </w:r>
    </w:p>
    <w:p w:rsidR="00825EEC" w:rsidRDefault="00825EEC" w:rsidP="00825EEC">
      <w:pPr>
        <w:spacing w:line="264" w:lineRule="auto"/>
        <w:ind w:firstLine="567"/>
        <w:jc w:val="center"/>
        <w:rPr>
          <w:rFonts w:eastAsiaTheme="minorEastAsia" w:cs="Times New Roman"/>
          <w:szCs w:val="28"/>
        </w:rPr>
      </w:pPr>
    </w:p>
    <w:p w:rsidR="00825EEC" w:rsidRDefault="00825EEC" w:rsidP="00825EEC">
      <w:pPr>
        <w:pStyle w:val="a4"/>
        <w:numPr>
          <w:ilvl w:val="0"/>
          <w:numId w:val="2"/>
        </w:numPr>
        <w:tabs>
          <w:tab w:val="left" w:pos="6045"/>
        </w:tabs>
        <w:spacing w:line="264" w:lineRule="auto"/>
        <w:ind w:left="284" w:hanging="284"/>
        <w:jc w:val="both"/>
        <w:rPr>
          <w:rFonts w:eastAsiaTheme="minorEastAsia" w:cs="Times New Roman"/>
          <w:b/>
          <w:szCs w:val="28"/>
        </w:rPr>
      </w:pPr>
      <w:r>
        <w:rPr>
          <w:rFonts w:eastAsiaTheme="minorEastAsia" w:cs="Times New Roman"/>
          <w:b/>
          <w:szCs w:val="28"/>
        </w:rPr>
        <w:t xml:space="preserve">Надати інформацію щодо кількості звернень (скарг) громадян до </w:t>
      </w:r>
      <w:proofErr w:type="spellStart"/>
      <w:r>
        <w:rPr>
          <w:rFonts w:eastAsiaTheme="minorEastAsia" w:cs="Times New Roman"/>
          <w:b/>
          <w:szCs w:val="28"/>
        </w:rPr>
        <w:t>Держпродспоживслужби</w:t>
      </w:r>
      <w:proofErr w:type="spellEnd"/>
      <w:r>
        <w:rPr>
          <w:rFonts w:eastAsiaTheme="minorEastAsia" w:cs="Times New Roman"/>
          <w:b/>
          <w:szCs w:val="28"/>
        </w:rPr>
        <w:t xml:space="preserve"> </w:t>
      </w:r>
      <w:r>
        <w:rPr>
          <w:rFonts w:eastAsiaTheme="minorEastAsia" w:cs="Times New Roman"/>
          <w:b/>
          <w:szCs w:val="28"/>
        </w:rPr>
        <w:t xml:space="preserve">в Київській області за останні 10 років з приводу </w:t>
      </w:r>
      <w:r w:rsidRPr="005572FF">
        <w:rPr>
          <w:rFonts w:eastAsiaTheme="minorEastAsia" w:cs="Times New Roman"/>
          <w:b/>
          <w:szCs w:val="28"/>
        </w:rPr>
        <w:t>негативного впливу</w:t>
      </w:r>
      <w:r w:rsidRPr="005572FF">
        <w:rPr>
          <w:rFonts w:eastAsiaTheme="minorEastAsia" w:cs="Times New Roman"/>
          <w:szCs w:val="28"/>
        </w:rPr>
        <w:t xml:space="preserve"> </w:t>
      </w:r>
      <w:r w:rsidRPr="005572FF">
        <w:rPr>
          <w:rFonts w:eastAsia="Times New Roman" w:cs="Times New Roman"/>
          <w:szCs w:val="24"/>
          <w:shd w:val="clear" w:color="auto" w:fill="FFFFFF"/>
        </w:rPr>
        <w:t>філії «</w:t>
      </w:r>
      <w:proofErr w:type="spellStart"/>
      <w:r w:rsidRPr="005572FF">
        <w:rPr>
          <w:rFonts w:eastAsia="Times New Roman" w:cs="Times New Roman"/>
          <w:szCs w:val="24"/>
          <w:shd w:val="clear" w:color="auto" w:fill="FFFFFF"/>
        </w:rPr>
        <w:t>Гаврилівський</w:t>
      </w:r>
      <w:proofErr w:type="spellEnd"/>
      <w:r w:rsidRPr="005572FF">
        <w:rPr>
          <w:rFonts w:eastAsia="Times New Roman" w:cs="Times New Roman"/>
          <w:szCs w:val="24"/>
          <w:shd w:val="clear" w:color="auto" w:fill="FFFFFF"/>
        </w:rPr>
        <w:t xml:space="preserve"> птахівничий комплекс» ТОВ «Комплекс АГРОМАРС», </w:t>
      </w:r>
      <w:r>
        <w:rPr>
          <w:rFonts w:eastAsiaTheme="minorEastAsia" w:cs="Times New Roman"/>
          <w:szCs w:val="28"/>
        </w:rPr>
        <w:t xml:space="preserve">Броварської філії ТОВ «Комплекс АГРОМАРС», </w:t>
      </w:r>
      <w:r w:rsidRPr="005572FF">
        <w:rPr>
          <w:rFonts w:eastAsiaTheme="minorEastAsia" w:cs="Times New Roman"/>
          <w:szCs w:val="28"/>
        </w:rPr>
        <w:t xml:space="preserve">філії «Кагарлицький елеватор» ТОВ «Комплекс АГРОМАРС», Кагарлицької філії ТОВ «Комплекс АГРОМАРС», філії «Бориспільський комбікормовий завод» ТОВ «Комплекс АГРОМАРС» </w:t>
      </w:r>
      <w:r w:rsidRPr="005572FF">
        <w:rPr>
          <w:rFonts w:eastAsiaTheme="minorEastAsia" w:cs="Times New Roman"/>
          <w:b/>
          <w:szCs w:val="28"/>
        </w:rPr>
        <w:t xml:space="preserve">на довкілля та здоров’я людей, проживаючих поблизу зазначених об’єктів. </w:t>
      </w:r>
    </w:p>
    <w:p w:rsidR="00825EEC" w:rsidRDefault="00825EEC" w:rsidP="00825EEC">
      <w:pPr>
        <w:pStyle w:val="a4"/>
        <w:numPr>
          <w:ilvl w:val="0"/>
          <w:numId w:val="2"/>
        </w:numPr>
        <w:tabs>
          <w:tab w:val="left" w:pos="6045"/>
        </w:tabs>
        <w:spacing w:line="264" w:lineRule="auto"/>
        <w:ind w:left="284" w:hanging="284"/>
        <w:jc w:val="both"/>
        <w:rPr>
          <w:rFonts w:eastAsiaTheme="minorEastAsia" w:cs="Times New Roman"/>
          <w:b/>
          <w:szCs w:val="28"/>
        </w:rPr>
      </w:pPr>
      <w:r w:rsidRPr="005572FF">
        <w:rPr>
          <w:rFonts w:eastAsiaTheme="minorEastAsia" w:cs="Times New Roman"/>
          <w:b/>
          <w:szCs w:val="28"/>
        </w:rPr>
        <w:t xml:space="preserve">Надати інформацію про результати розгляду звернень (скарг) громадян до </w:t>
      </w:r>
      <w:proofErr w:type="spellStart"/>
      <w:r>
        <w:rPr>
          <w:rFonts w:eastAsiaTheme="minorEastAsia" w:cs="Times New Roman"/>
          <w:b/>
          <w:szCs w:val="28"/>
        </w:rPr>
        <w:t>Держпродспоживслужби</w:t>
      </w:r>
      <w:proofErr w:type="spellEnd"/>
      <w:r>
        <w:rPr>
          <w:rFonts w:eastAsiaTheme="minorEastAsia" w:cs="Times New Roman"/>
          <w:b/>
          <w:szCs w:val="28"/>
        </w:rPr>
        <w:t xml:space="preserve"> </w:t>
      </w:r>
      <w:r w:rsidRPr="005572FF">
        <w:rPr>
          <w:rFonts w:eastAsiaTheme="minorEastAsia" w:cs="Times New Roman"/>
          <w:b/>
          <w:szCs w:val="28"/>
        </w:rPr>
        <w:t>в Київській області за останні 10 років з приводу негативного впливу</w:t>
      </w:r>
      <w:r w:rsidRPr="005572FF">
        <w:rPr>
          <w:rFonts w:eastAsiaTheme="minorEastAsia" w:cs="Times New Roman"/>
          <w:szCs w:val="28"/>
        </w:rPr>
        <w:t xml:space="preserve"> </w:t>
      </w:r>
      <w:r w:rsidRPr="005572FF">
        <w:rPr>
          <w:rFonts w:eastAsia="Times New Roman" w:cs="Times New Roman"/>
          <w:szCs w:val="24"/>
          <w:shd w:val="clear" w:color="auto" w:fill="FFFFFF"/>
        </w:rPr>
        <w:t>філії «</w:t>
      </w:r>
      <w:proofErr w:type="spellStart"/>
      <w:r w:rsidRPr="005572FF">
        <w:rPr>
          <w:rFonts w:eastAsia="Times New Roman" w:cs="Times New Roman"/>
          <w:szCs w:val="24"/>
          <w:shd w:val="clear" w:color="auto" w:fill="FFFFFF"/>
        </w:rPr>
        <w:t>Гаврилівський</w:t>
      </w:r>
      <w:proofErr w:type="spellEnd"/>
      <w:r w:rsidRPr="005572FF">
        <w:rPr>
          <w:rFonts w:eastAsia="Times New Roman" w:cs="Times New Roman"/>
          <w:szCs w:val="24"/>
          <w:shd w:val="clear" w:color="auto" w:fill="FFFFFF"/>
        </w:rPr>
        <w:t xml:space="preserve"> птахівничий комплекс» ТОВ «Комплекс АГРОМАРС», </w:t>
      </w:r>
      <w:r w:rsidRPr="005572FF">
        <w:rPr>
          <w:rFonts w:eastAsiaTheme="minorEastAsia" w:cs="Times New Roman"/>
          <w:szCs w:val="28"/>
        </w:rPr>
        <w:t xml:space="preserve">Броварської філії ТОВ «Комплекс АГРОМАРС», філії «Кагарлицький елеватор» ТОВ «Комплекс АГРОМАРС», Кагарлицької філії ТОВ «Комплекс АГРОМАРС», філії «Бориспільський комбікормовий завод» ТОВ «Комплекс АГРОМАРС» </w:t>
      </w:r>
      <w:r w:rsidRPr="005572FF">
        <w:rPr>
          <w:rFonts w:eastAsiaTheme="minorEastAsia" w:cs="Times New Roman"/>
          <w:b/>
          <w:szCs w:val="28"/>
        </w:rPr>
        <w:t xml:space="preserve">на довкілля та здоров’я людей, проживаючих поблизу зазначених об’єктів. </w:t>
      </w:r>
    </w:p>
    <w:p w:rsidR="00825EEC" w:rsidRPr="00825EEC" w:rsidRDefault="00825EEC" w:rsidP="00825EEC">
      <w:pPr>
        <w:pStyle w:val="a4"/>
        <w:numPr>
          <w:ilvl w:val="0"/>
          <w:numId w:val="2"/>
        </w:numPr>
        <w:tabs>
          <w:tab w:val="left" w:pos="6045"/>
        </w:tabs>
        <w:spacing w:line="264" w:lineRule="auto"/>
        <w:ind w:left="284" w:hanging="284"/>
        <w:jc w:val="both"/>
        <w:rPr>
          <w:rFonts w:eastAsiaTheme="minorEastAsia" w:cs="Times New Roman"/>
          <w:szCs w:val="28"/>
        </w:rPr>
      </w:pPr>
      <w:r w:rsidRPr="00825EEC">
        <w:rPr>
          <w:rFonts w:eastAsiaTheme="minorEastAsia" w:cs="Times New Roman"/>
          <w:szCs w:val="28"/>
        </w:rPr>
        <w:t xml:space="preserve">Надати завірені копії всіх звернень (скарг) громадян до </w:t>
      </w:r>
      <w:proofErr w:type="spellStart"/>
      <w:r w:rsidRPr="00825EEC">
        <w:rPr>
          <w:rFonts w:eastAsiaTheme="minorEastAsia" w:cs="Times New Roman"/>
          <w:szCs w:val="28"/>
        </w:rPr>
        <w:t>Держпродспоживслужби</w:t>
      </w:r>
      <w:proofErr w:type="spellEnd"/>
      <w:r w:rsidRPr="00825EEC">
        <w:rPr>
          <w:rFonts w:eastAsiaTheme="minorEastAsia" w:cs="Times New Roman"/>
          <w:szCs w:val="28"/>
        </w:rPr>
        <w:t xml:space="preserve"> в Київській області за останні 10 років з приводу негативного впливу вищезазначених філій ТОВ «Комплекс АГРОМАРС»</w:t>
      </w:r>
      <w:r>
        <w:rPr>
          <w:rFonts w:eastAsiaTheme="minorEastAsia" w:cs="Times New Roman"/>
          <w:szCs w:val="28"/>
        </w:rPr>
        <w:t xml:space="preserve"> на довкілля</w:t>
      </w:r>
      <w:r w:rsidRPr="00825EEC">
        <w:rPr>
          <w:rFonts w:eastAsiaTheme="minorEastAsia" w:cs="Times New Roman"/>
          <w:szCs w:val="28"/>
        </w:rPr>
        <w:t>.</w:t>
      </w:r>
    </w:p>
    <w:p w:rsidR="00825EEC" w:rsidRPr="00825EEC" w:rsidRDefault="00825EEC" w:rsidP="00825EEC">
      <w:pPr>
        <w:pStyle w:val="a4"/>
        <w:numPr>
          <w:ilvl w:val="0"/>
          <w:numId w:val="2"/>
        </w:numPr>
        <w:tabs>
          <w:tab w:val="left" w:pos="6045"/>
        </w:tabs>
        <w:spacing w:after="120" w:line="264" w:lineRule="auto"/>
        <w:ind w:left="284" w:hanging="284"/>
        <w:jc w:val="both"/>
        <w:rPr>
          <w:rFonts w:eastAsiaTheme="minorEastAsia" w:cs="Times New Roman"/>
          <w:szCs w:val="28"/>
        </w:rPr>
      </w:pPr>
      <w:r w:rsidRPr="00825EEC">
        <w:rPr>
          <w:rFonts w:eastAsiaTheme="minorEastAsia" w:cs="Times New Roman"/>
          <w:szCs w:val="28"/>
        </w:rPr>
        <w:t>Надати завірені копії документів за результатами розгляду зазначених звернень (скарг) громадян.</w:t>
      </w:r>
    </w:p>
    <w:p w:rsidR="00825EEC" w:rsidRDefault="00825EEC" w:rsidP="00825EEC">
      <w:pPr>
        <w:spacing w:after="120" w:line="264" w:lineRule="auto"/>
        <w:rPr>
          <w:rFonts w:eastAsiaTheme="minorEastAsia" w:cs="Times New Roman"/>
          <w:b/>
          <w:i/>
          <w:szCs w:val="24"/>
        </w:rPr>
      </w:pPr>
      <w:r>
        <w:rPr>
          <w:rFonts w:eastAsiaTheme="minorEastAsia" w:cs="Times New Roman"/>
          <w:b/>
          <w:i/>
          <w:szCs w:val="24"/>
        </w:rPr>
        <w:t xml:space="preserve">З повагою, директор </w:t>
      </w:r>
    </w:p>
    <w:p w:rsidR="00825EEC" w:rsidRDefault="00825EEC" w:rsidP="00825EEC">
      <w:pPr>
        <w:spacing w:after="120" w:line="264" w:lineRule="auto"/>
        <w:rPr>
          <w:rFonts w:eastAsiaTheme="minorEastAsia" w:cs="Times New Roman"/>
          <w:b/>
          <w:i/>
          <w:szCs w:val="24"/>
        </w:rPr>
      </w:pPr>
      <w:r>
        <w:rPr>
          <w:rFonts w:eastAsiaTheme="minorEastAsia" w:cs="Times New Roman"/>
          <w:b/>
          <w:i/>
          <w:szCs w:val="24"/>
        </w:rPr>
        <w:t>ПП ЮФ</w:t>
      </w:r>
      <w:r>
        <w:rPr>
          <w:rFonts w:eastAsiaTheme="minorEastAsia" w:cs="Times New Roman"/>
          <w:szCs w:val="24"/>
        </w:rPr>
        <w:t xml:space="preserve"> </w:t>
      </w:r>
      <w:r>
        <w:rPr>
          <w:rFonts w:eastAsiaTheme="minorEastAsia" w:cs="Times New Roman"/>
          <w:b/>
          <w:i/>
          <w:szCs w:val="24"/>
        </w:rPr>
        <w:t xml:space="preserve">«Імператив Плюс»                                                                                  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825EEC" w:rsidRPr="005572FF" w:rsidRDefault="00825EEC" w:rsidP="00825EEC">
      <w:pPr>
        <w:spacing w:after="120" w:line="264" w:lineRule="auto"/>
        <w:rPr>
          <w:rFonts w:eastAsiaTheme="minorEastAsia" w:cs="Times New Roman"/>
          <w:b/>
          <w:i/>
          <w:szCs w:val="24"/>
        </w:rPr>
      </w:pPr>
      <w:r>
        <w:rPr>
          <w:rFonts w:eastAsiaTheme="minorEastAsia" w:cs="Times New Roman"/>
          <w:b/>
          <w:i/>
          <w:szCs w:val="24"/>
          <w:lang w:val="en-US"/>
        </w:rPr>
        <w:t>10</w:t>
      </w:r>
      <w:r>
        <w:rPr>
          <w:rFonts w:eastAsiaTheme="minorEastAsia" w:cs="Times New Roman"/>
          <w:b/>
          <w:i/>
          <w:szCs w:val="24"/>
        </w:rPr>
        <w:t>.07.2018 р.</w:t>
      </w:r>
    </w:p>
    <w:p w:rsidR="00326861" w:rsidRDefault="00326861"/>
    <w:sectPr w:rsidR="00326861" w:rsidSect="00825EEC">
      <w:pgSz w:w="12240" w:h="15840"/>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654D08BB"/>
    <w:multiLevelType w:val="hybridMultilevel"/>
    <w:tmpl w:val="6B1C88D4"/>
    <w:lvl w:ilvl="0" w:tplc="692AFEE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DF"/>
    <w:rsid w:val="00326861"/>
    <w:rsid w:val="006F21DF"/>
    <w:rsid w:val="00825EEC"/>
    <w:rsid w:val="00FE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371C"/>
  <w15:chartTrackingRefBased/>
  <w15:docId w15:val="{6B3733B8-0A0F-4D1C-8598-EF28EB89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EC"/>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5EEC"/>
    <w:rPr>
      <w:color w:val="0563C1" w:themeColor="hyperlink"/>
      <w:u w:val="single"/>
    </w:rPr>
  </w:style>
  <w:style w:type="paragraph" w:styleId="a4">
    <w:name w:val="List Paragraph"/>
    <w:basedOn w:val="a"/>
    <w:uiPriority w:val="34"/>
    <w:qFormat/>
    <w:rsid w:val="00825EEC"/>
    <w:pPr>
      <w:ind w:left="720"/>
      <w:contextualSpacing/>
    </w:pPr>
  </w:style>
  <w:style w:type="paragraph" w:styleId="a5">
    <w:name w:val="Balloon Text"/>
    <w:basedOn w:val="a"/>
    <w:link w:val="a6"/>
    <w:uiPriority w:val="99"/>
    <w:semiHidden/>
    <w:unhideWhenUsed/>
    <w:rsid w:val="00FE2000"/>
    <w:rPr>
      <w:rFonts w:ascii="Segoe UI" w:hAnsi="Segoe UI" w:cs="Segoe UI"/>
      <w:sz w:val="18"/>
      <w:szCs w:val="18"/>
    </w:rPr>
  </w:style>
  <w:style w:type="character" w:customStyle="1" w:styleId="a6">
    <w:name w:val="Текст выноски Знак"/>
    <w:basedOn w:val="a0"/>
    <w:link w:val="a5"/>
    <w:uiPriority w:val="99"/>
    <w:semiHidden/>
    <w:rsid w:val="00FE200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gov.ua" TargetMode="External"/><Relationship Id="rId5" Type="http://schemas.openxmlformats.org/officeDocument/2006/relationships/hyperlink" Target="http://oblvet.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2018-07-10T15:01:00Z</cp:lastPrinted>
  <dcterms:created xsi:type="dcterms:W3CDTF">2018-07-10T14:50:00Z</dcterms:created>
  <dcterms:modified xsi:type="dcterms:W3CDTF">2018-07-10T15:02:00Z</dcterms:modified>
</cp:coreProperties>
</file>